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09" w:rsidRPr="00A83D09" w:rsidRDefault="00A83D09" w:rsidP="00A83D09">
      <w:pPr>
        <w:pStyle w:val="Ttulo1"/>
        <w:jc w:val="center"/>
        <w:rPr>
          <w:sz w:val="22"/>
          <w:szCs w:val="22"/>
        </w:rPr>
      </w:pPr>
      <w:r w:rsidRPr="00A83D09">
        <w:rPr>
          <w:sz w:val="22"/>
          <w:szCs w:val="22"/>
        </w:rPr>
        <w:t>HOMOLOGAÇÃO/ ADJUDICAÇÃO:</w:t>
      </w:r>
    </w:p>
    <w:p w:rsidR="00A83D09" w:rsidRPr="00A83D09" w:rsidRDefault="00A83D09" w:rsidP="00A83D09">
      <w:pPr>
        <w:rPr>
          <w:rFonts w:ascii="Arial" w:hAnsi="Arial" w:cs="Arial"/>
          <w:sz w:val="22"/>
          <w:szCs w:val="22"/>
        </w:rPr>
      </w:pPr>
    </w:p>
    <w:p w:rsidR="00A83D09" w:rsidRPr="00A83D09" w:rsidRDefault="00A83D09" w:rsidP="00A83D09">
      <w:pPr>
        <w:ind w:firstLine="1701"/>
        <w:jc w:val="both"/>
        <w:rPr>
          <w:rFonts w:ascii="Arial" w:hAnsi="Arial" w:cs="Arial"/>
          <w:sz w:val="22"/>
          <w:szCs w:val="22"/>
        </w:rPr>
      </w:pPr>
      <w:r w:rsidRPr="00A83D09">
        <w:rPr>
          <w:rFonts w:ascii="Arial" w:hAnsi="Arial" w:cs="Arial"/>
          <w:sz w:val="22"/>
          <w:szCs w:val="22"/>
        </w:rPr>
        <w:t xml:space="preserve">Homologo e Adjudico a decisão do </w:t>
      </w:r>
      <w:proofErr w:type="gramStart"/>
      <w:r w:rsidRPr="00A83D09">
        <w:rPr>
          <w:rFonts w:ascii="Arial" w:hAnsi="Arial" w:cs="Arial"/>
          <w:sz w:val="22"/>
          <w:szCs w:val="22"/>
        </w:rPr>
        <w:t>Sr.</w:t>
      </w:r>
      <w:proofErr w:type="gramEnd"/>
      <w:r w:rsidRPr="00A83D09">
        <w:rPr>
          <w:rFonts w:ascii="Arial" w:hAnsi="Arial" w:cs="Arial"/>
          <w:sz w:val="22"/>
          <w:szCs w:val="22"/>
        </w:rPr>
        <w:t xml:space="preserve"> Pregoeiro, juntamente com sua Equipe de apoio, conforme ATA nº 021/2020,  referente ao registro de preço unitário por item, para futuras aquisições de gêneros alimentícios para consumo da Merenda Escolar, das escolas da rede municipal de Santo Antônio das Missões-RS,  em favor da Empresa: DOSUL DISTRIBUIDORA EIRELI, com sede na Rua Bonifácio, nº 2923, sala 02, São Luiz Gonzaga-RS, CEP – 97800-000, inscrito no CNPJ – 13.442.012/0001-18, conforme itens abaixo relacionados, com seus respectivos valores registrados:</w:t>
      </w:r>
    </w:p>
    <w:p w:rsidR="00A83D09" w:rsidRPr="00A83D09" w:rsidRDefault="00A83D09" w:rsidP="00A83D09">
      <w:pPr>
        <w:ind w:firstLine="170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755" w:type="dxa"/>
        <w:tblLayout w:type="fixed"/>
        <w:tblLook w:val="01E0" w:firstRow="1" w:lastRow="1" w:firstColumn="1" w:lastColumn="1" w:noHBand="0" w:noVBand="0"/>
      </w:tblPr>
      <w:tblGrid>
        <w:gridCol w:w="710"/>
        <w:gridCol w:w="1099"/>
        <w:gridCol w:w="4395"/>
        <w:gridCol w:w="1511"/>
        <w:gridCol w:w="1040"/>
      </w:tblGrid>
      <w:tr w:rsidR="00A83D09" w:rsidRPr="00A83D09" w:rsidTr="005E3E32">
        <w:tc>
          <w:tcPr>
            <w:tcW w:w="710" w:type="dxa"/>
            <w:vAlign w:val="center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D09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099" w:type="dxa"/>
            <w:vAlign w:val="center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83D09">
              <w:rPr>
                <w:rFonts w:ascii="Arial" w:hAnsi="Arial" w:cs="Arial"/>
                <w:b/>
                <w:sz w:val="22"/>
                <w:szCs w:val="22"/>
              </w:rPr>
              <w:t>Qtd</w:t>
            </w:r>
            <w:proofErr w:type="spellEnd"/>
            <w:r w:rsidRPr="00A83D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83D09">
              <w:rPr>
                <w:rFonts w:ascii="Arial" w:hAnsi="Arial" w:cs="Arial"/>
                <w:b/>
                <w:sz w:val="22"/>
                <w:szCs w:val="22"/>
              </w:rPr>
              <w:t>Miníma</w:t>
            </w:r>
            <w:proofErr w:type="spellEnd"/>
          </w:p>
        </w:tc>
        <w:tc>
          <w:tcPr>
            <w:tcW w:w="4395" w:type="dxa"/>
            <w:vAlign w:val="center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D09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D09">
              <w:rPr>
                <w:rFonts w:ascii="Arial" w:hAnsi="Arial" w:cs="Arial"/>
                <w:b/>
                <w:sz w:val="22"/>
                <w:szCs w:val="22"/>
              </w:rPr>
              <w:t>Marca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D09">
              <w:rPr>
                <w:rFonts w:ascii="Arial" w:hAnsi="Arial" w:cs="Arial"/>
                <w:b/>
                <w:sz w:val="22"/>
                <w:szCs w:val="22"/>
              </w:rPr>
              <w:t xml:space="preserve">V. </w:t>
            </w:r>
            <w:proofErr w:type="spellStart"/>
            <w:r w:rsidRPr="00A83D09">
              <w:rPr>
                <w:rFonts w:ascii="Arial" w:hAnsi="Arial" w:cs="Arial"/>
                <w:b/>
                <w:sz w:val="22"/>
                <w:szCs w:val="22"/>
              </w:rPr>
              <w:t>Unt</w:t>
            </w:r>
            <w:proofErr w:type="spellEnd"/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Açúcar cristal branco, em pacotes de 2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GASPARIN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R$ 4,95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Achocolatado em pó, instantâneo contendo os seguintes ingredientes: açúcar, cacau em pó, soro de leite, aroma natural de chocolate, sem corantes artificiais, sem glúten em pacote de 800g.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BLUE VILLE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R$ 6,50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Amidos de milho, produto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amiláceo</w:t>
            </w:r>
            <w:proofErr w:type="spellEnd"/>
            <w:r w:rsidRPr="00A83D09">
              <w:rPr>
                <w:rFonts w:ascii="Arial" w:hAnsi="Arial" w:cs="Arial"/>
                <w:sz w:val="22"/>
                <w:szCs w:val="22"/>
              </w:rPr>
              <w:t xml:space="preserve"> extraído do milho embalagem de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500g</w:t>
            </w:r>
            <w:proofErr w:type="gramEnd"/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BOM GOSTO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R$ 3,15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Arroz polido beneficiado, tipo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>, em pacotes de 5kg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01 kg</w:t>
            </w:r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Banana caturra </w:t>
            </w:r>
            <w:proofErr w:type="spellStart"/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semi-madura</w:t>
            </w:r>
            <w:proofErr w:type="spellEnd"/>
            <w:proofErr w:type="gramEnd"/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R$ 2,57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01 kg</w:t>
            </w:r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Carne moída bovina magra de primeira e congelada em pacotes de 1 kg e 2 kg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R$ 27,50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01 kg</w:t>
            </w:r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Cebola de boa qualidade sem brotos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R$ 3,30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01 kg</w:t>
            </w:r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Coxa e sobre coxa sem dorso, congelada e embalada em pacotes.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AGRODANIELI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R$ 7,00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Café preto solúvel, embalagem de 200 gr.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COCAMAR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R$ 13,00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Extrato de tomate concentrado, contendo ingredientes tomate e açúcar, livre de sujidades e fermentação. Embalagem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tetrapak</w:t>
            </w:r>
            <w:proofErr w:type="spellEnd"/>
            <w:r w:rsidRPr="00A83D09">
              <w:rPr>
                <w:rFonts w:ascii="Arial" w:hAnsi="Arial" w:cs="Arial"/>
                <w:sz w:val="22"/>
                <w:szCs w:val="22"/>
              </w:rPr>
              <w:t>, 340 gr.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OLÉ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R$ 2,15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Farinha de trigo especial em pacotes de 5 kg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ARGENTINA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R$ 13,30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Farinha de milho média em pacotes de 1 kg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NUTRIROSA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R$ 2,99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Feijão preto tipo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 xml:space="preserve"> em pacotes de 1 kg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TIO ZIBE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R$ 7,00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Fermento químico em pó, contendo nos ingredientes bicarbonato de sódio, carbonato de cálcio e fosfato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monocálcico</w:t>
            </w:r>
            <w:proofErr w:type="spellEnd"/>
            <w:r w:rsidRPr="00A83D09">
              <w:rPr>
                <w:rFonts w:ascii="Arial" w:hAnsi="Arial" w:cs="Arial"/>
                <w:sz w:val="22"/>
                <w:szCs w:val="22"/>
              </w:rPr>
              <w:t>. Embalagem de 250g.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GOOD INSTANT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R$ 4,80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Leite integral UHT suas condições </w:t>
            </w:r>
            <w:r w:rsidRPr="00A83D09">
              <w:rPr>
                <w:rFonts w:ascii="Arial" w:hAnsi="Arial" w:cs="Arial"/>
                <w:sz w:val="22"/>
                <w:szCs w:val="22"/>
              </w:rPr>
              <w:lastRenderedPageBreak/>
              <w:t xml:space="preserve">deverão estar de acordo com a portaria 370 de 04/09/97, livre de parasitas e de qualquer substancia nociva. Embalagem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tetrapak</w:t>
            </w:r>
            <w:proofErr w:type="spellEnd"/>
            <w:r w:rsidRPr="00A83D09">
              <w:rPr>
                <w:rFonts w:ascii="Arial" w:hAnsi="Arial" w:cs="Arial"/>
                <w:sz w:val="22"/>
                <w:szCs w:val="22"/>
              </w:rPr>
              <w:t xml:space="preserve"> de 1 litro.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lastRenderedPageBreak/>
              <w:t>ELEGÊ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R$ 4,30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lt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Margarina com sal 60% a 80% de lipídios. Apresentação: aspecto, cheiro, sabor e cor peculiares aos mesmos e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 xml:space="preserve">deverão estar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insentos</w:t>
            </w:r>
            <w:proofErr w:type="spellEnd"/>
            <w:r w:rsidRPr="00A83D09">
              <w:rPr>
                <w:rFonts w:ascii="Arial" w:hAnsi="Arial" w:cs="Arial"/>
                <w:sz w:val="22"/>
                <w:szCs w:val="22"/>
              </w:rPr>
              <w:t xml:space="preserve"> de ranços e de outras características indesejáveis, embalagem de 500g 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DORIANA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R$ 5,70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Massa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spagueti</w:t>
            </w:r>
            <w:proofErr w:type="spellEnd"/>
            <w:r w:rsidRPr="00A83D09">
              <w:rPr>
                <w:rFonts w:ascii="Arial" w:hAnsi="Arial" w:cs="Arial"/>
                <w:sz w:val="22"/>
                <w:szCs w:val="22"/>
              </w:rPr>
              <w:t xml:space="preserve"> longa, embalagem de 500gr.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ESTRELA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R$ 2,50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Milho pipoca embalagem integra de 500g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NUTRIROSA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R$ 2,70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Gelatina diversos sabores-preparado em pó para gelatina embalagem de 35g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BOM GOSTO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R$ 0,99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Óleo de soja refinado em embalagem pet de 90 ml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COCAMAR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R$ 6,00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dz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Ovos-casca íntegra sem rachaduras, sem sujidade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CARMINATI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R$ 4,90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Sal refinado e iodado em embalagem de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1kg</w:t>
            </w:r>
            <w:proofErr w:type="gramEnd"/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SALAZIR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R$ 1,20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Sal temperado em potes de 520g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Maçã fugi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 xml:space="preserve"> de boa qualidade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color w:val="000000"/>
                <w:sz w:val="22"/>
                <w:szCs w:val="22"/>
              </w:rPr>
            </w:pPr>
            <w:r w:rsidRPr="00A83D09">
              <w:rPr>
                <w:color w:val="000000"/>
                <w:sz w:val="22"/>
                <w:szCs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R$ 8,35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01 </w:t>
            </w:r>
            <w:proofErr w:type="spellStart"/>
            <w:r w:rsidRPr="00A83D09"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Laranja para suco de boa qualidade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IN NATURA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R$ 1,95</w:t>
            </w:r>
          </w:p>
        </w:tc>
      </w:tr>
      <w:tr w:rsidR="00A83D09" w:rsidRPr="00A83D09" w:rsidTr="005E3E32">
        <w:tc>
          <w:tcPr>
            <w:tcW w:w="710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099" w:type="dxa"/>
          </w:tcPr>
          <w:p w:rsidR="00A83D09" w:rsidRPr="00A83D09" w:rsidRDefault="00A83D09" w:rsidP="005E3E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>01 kg</w:t>
            </w:r>
          </w:p>
        </w:tc>
        <w:tc>
          <w:tcPr>
            <w:tcW w:w="4395" w:type="dxa"/>
          </w:tcPr>
          <w:p w:rsidR="00A83D09" w:rsidRPr="00A83D09" w:rsidRDefault="00A83D09" w:rsidP="005E3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D09">
              <w:rPr>
                <w:rFonts w:ascii="Arial" w:hAnsi="Arial" w:cs="Arial"/>
                <w:sz w:val="22"/>
                <w:szCs w:val="22"/>
              </w:rPr>
              <w:t xml:space="preserve">Iogurte parcialmente desnatado com polpa de morango. Embalagem com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6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 xml:space="preserve"> potes plásticos de polietilenos contendo 85g dos produtos. Prazo de validade </w:t>
            </w:r>
            <w:proofErr w:type="gramStart"/>
            <w:r w:rsidRPr="00A83D09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Pr="00A83D09">
              <w:rPr>
                <w:rFonts w:ascii="Arial" w:hAnsi="Arial" w:cs="Arial"/>
                <w:sz w:val="22"/>
                <w:szCs w:val="22"/>
              </w:rPr>
              <w:t xml:space="preserve"> meses a contar a partir da data de entrega.</w:t>
            </w:r>
          </w:p>
        </w:tc>
        <w:tc>
          <w:tcPr>
            <w:tcW w:w="1511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PIA</w:t>
            </w:r>
          </w:p>
        </w:tc>
        <w:tc>
          <w:tcPr>
            <w:tcW w:w="1040" w:type="dxa"/>
            <w:vAlign w:val="center"/>
          </w:tcPr>
          <w:p w:rsidR="00A83D09" w:rsidRPr="00A83D09" w:rsidRDefault="00A83D09" w:rsidP="005E3E32">
            <w:pPr>
              <w:jc w:val="center"/>
              <w:rPr>
                <w:sz w:val="22"/>
                <w:szCs w:val="22"/>
              </w:rPr>
            </w:pPr>
            <w:r w:rsidRPr="00A83D09">
              <w:rPr>
                <w:sz w:val="22"/>
                <w:szCs w:val="22"/>
              </w:rPr>
              <w:t>R$ 7,50</w:t>
            </w:r>
          </w:p>
        </w:tc>
      </w:tr>
    </w:tbl>
    <w:p w:rsidR="00A83D09" w:rsidRPr="00A83D09" w:rsidRDefault="00A83D09" w:rsidP="00A83D09">
      <w:pPr>
        <w:rPr>
          <w:sz w:val="22"/>
          <w:szCs w:val="22"/>
        </w:rPr>
      </w:pPr>
    </w:p>
    <w:p w:rsidR="00A83D09" w:rsidRPr="00A83D09" w:rsidRDefault="00A83D09" w:rsidP="00A83D09">
      <w:pPr>
        <w:jc w:val="center"/>
        <w:rPr>
          <w:sz w:val="22"/>
          <w:szCs w:val="22"/>
        </w:rPr>
      </w:pPr>
      <w:r w:rsidRPr="00A83D09">
        <w:rPr>
          <w:sz w:val="22"/>
          <w:szCs w:val="22"/>
        </w:rPr>
        <w:t>Santo Antônio das Missões-RS, 14 de setembro de 2020.</w:t>
      </w:r>
    </w:p>
    <w:p w:rsidR="00A83D09" w:rsidRPr="00A83D09" w:rsidRDefault="00A83D09" w:rsidP="00A83D09">
      <w:pPr>
        <w:jc w:val="center"/>
        <w:rPr>
          <w:sz w:val="22"/>
          <w:szCs w:val="22"/>
        </w:rPr>
      </w:pPr>
    </w:p>
    <w:p w:rsidR="00A83D09" w:rsidRPr="00A83D09" w:rsidRDefault="00A83D09" w:rsidP="00A83D09">
      <w:pPr>
        <w:jc w:val="center"/>
        <w:rPr>
          <w:sz w:val="22"/>
          <w:szCs w:val="22"/>
        </w:rPr>
      </w:pPr>
    </w:p>
    <w:p w:rsidR="00A83D09" w:rsidRPr="00A83D09" w:rsidRDefault="00A83D09" w:rsidP="00A83D0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83D09">
        <w:rPr>
          <w:rFonts w:ascii="Arial" w:hAnsi="Arial" w:cs="Arial"/>
          <w:sz w:val="22"/>
          <w:szCs w:val="22"/>
        </w:rPr>
        <w:t>________________________</w:t>
      </w:r>
    </w:p>
    <w:p w:rsidR="00A83D09" w:rsidRPr="00A83D09" w:rsidRDefault="00A83D09" w:rsidP="00A83D0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A83D09">
        <w:rPr>
          <w:rFonts w:ascii="Arial" w:hAnsi="Arial" w:cs="Arial"/>
          <w:b/>
          <w:bCs/>
          <w:sz w:val="22"/>
          <w:szCs w:val="22"/>
        </w:rPr>
        <w:t>PURANCI BARCELOS DOS SANTOS</w:t>
      </w:r>
    </w:p>
    <w:p w:rsidR="00A83D09" w:rsidRPr="00A83D09" w:rsidRDefault="00A83D09" w:rsidP="00A83D0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83D09">
        <w:rPr>
          <w:rFonts w:ascii="Arial" w:hAnsi="Arial" w:cs="Arial"/>
          <w:b/>
          <w:bCs/>
          <w:sz w:val="22"/>
          <w:szCs w:val="22"/>
        </w:rPr>
        <w:t xml:space="preserve">Prefeito Municipal </w:t>
      </w:r>
    </w:p>
    <w:p w:rsidR="00A83D09" w:rsidRPr="00A83D09" w:rsidRDefault="00A83D09" w:rsidP="00A83D09">
      <w:pPr>
        <w:rPr>
          <w:sz w:val="22"/>
          <w:szCs w:val="22"/>
        </w:rPr>
      </w:pPr>
    </w:p>
    <w:p w:rsidR="00A83D09" w:rsidRPr="00A83D09" w:rsidRDefault="00A83D09" w:rsidP="00A83D09">
      <w:pPr>
        <w:rPr>
          <w:sz w:val="22"/>
          <w:szCs w:val="22"/>
        </w:rPr>
      </w:pPr>
    </w:p>
    <w:p w:rsidR="000E5372" w:rsidRPr="00A83D09" w:rsidRDefault="000E5372">
      <w:pPr>
        <w:rPr>
          <w:sz w:val="22"/>
          <w:szCs w:val="22"/>
        </w:rPr>
      </w:pPr>
      <w:bookmarkStart w:id="0" w:name="_GoBack"/>
      <w:bookmarkEnd w:id="0"/>
    </w:p>
    <w:sectPr w:rsidR="000E5372" w:rsidRPr="00A83D09" w:rsidSect="00AF1B52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57" w:rsidRDefault="00295C57" w:rsidP="00A83D09">
      <w:r>
        <w:separator/>
      </w:r>
    </w:p>
  </w:endnote>
  <w:endnote w:type="continuationSeparator" w:id="0">
    <w:p w:rsidR="00295C57" w:rsidRDefault="00295C57" w:rsidP="00A8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57" w:rsidRDefault="00295C57" w:rsidP="00A83D09">
      <w:r>
        <w:separator/>
      </w:r>
    </w:p>
  </w:footnote>
  <w:footnote w:type="continuationSeparator" w:id="0">
    <w:p w:rsidR="00295C57" w:rsidRDefault="00295C57" w:rsidP="00A8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D09" w:rsidRDefault="00A83D09">
    <w:pPr>
      <w:pStyle w:val="Cabealho"/>
    </w:pPr>
  </w:p>
  <w:p w:rsidR="00A83D09" w:rsidRPr="00192798" w:rsidRDefault="00A83D09" w:rsidP="00A83D0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2F5DE" wp14:editId="653F2FD2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D09" w:rsidRDefault="00A83D09" w:rsidP="00A83D09">
                          <w:pPr>
                            <w:jc w:val="center"/>
                          </w:pPr>
                        </w:p>
                        <w:p w:rsidR="00A83D09" w:rsidRPr="00553BF7" w:rsidRDefault="00A83D09" w:rsidP="00A83D0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83D09" w:rsidRDefault="00A83D09" w:rsidP="00A83D09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83D09" w:rsidRDefault="00A83D09" w:rsidP="00A83D09">
                    <w:pPr>
                      <w:jc w:val="center"/>
                    </w:pPr>
                  </w:p>
                  <w:p w:rsidR="00A83D09" w:rsidRPr="00553BF7" w:rsidRDefault="00A83D09" w:rsidP="00A83D09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83D09" w:rsidRDefault="00A83D09" w:rsidP="00A83D09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1670977" r:id="rId2"/>
      </w:object>
    </w:r>
  </w:p>
  <w:p w:rsidR="00A83D09" w:rsidRDefault="00A83D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09"/>
    <w:rsid w:val="000E5372"/>
    <w:rsid w:val="00295C57"/>
    <w:rsid w:val="00A8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0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83D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83D09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A83D0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A83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83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3D09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3D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3D09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3D09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D0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0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83D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83D09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rsid w:val="00A83D0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A83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83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3D09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3D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3D09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3D09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D0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2020-09-15T13:28:00Z</dcterms:created>
  <dcterms:modified xsi:type="dcterms:W3CDTF">2020-09-15T13:30:00Z</dcterms:modified>
</cp:coreProperties>
</file>